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B8DD" w14:textId="23FFB629" w:rsidR="00A27349" w:rsidRPr="00A27349" w:rsidRDefault="00A27349" w:rsidP="00A27349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50505"/>
          <w:kern w:val="36"/>
          <w:sz w:val="48"/>
          <w:szCs w:val="48"/>
          <w:lang w:eastAsia="ru-RU"/>
        </w:rPr>
      </w:pPr>
      <w:r w:rsidRPr="00A27349">
        <w:rPr>
          <w:rFonts w:ascii="Times New Roman" w:eastAsia="Times New Roman" w:hAnsi="Times New Roman" w:cs="Times New Roman"/>
          <w:b/>
          <w:bCs/>
          <w:color w:val="050505"/>
          <w:kern w:val="36"/>
          <w:sz w:val="48"/>
          <w:szCs w:val="48"/>
          <w:lang w:eastAsia="ru-RU"/>
        </w:rPr>
        <w:t>Указ Губернатора Нижегородской области № 27 с изменениями от 24.11.2021г.</w:t>
      </w:r>
    </w:p>
    <w:p w14:paraId="4C897C28" w14:textId="122C5293" w:rsidR="00A27349" w:rsidRPr="00A27349" w:rsidRDefault="00A27349" w:rsidP="00A27349">
      <w:pPr>
        <w:pStyle w:val="a3"/>
        <w:shd w:val="clear" w:color="auto" w:fill="FFFFFF"/>
        <w:spacing w:before="0" w:beforeAutospacing="0"/>
        <w:rPr>
          <w:color w:val="2C2D2E"/>
        </w:rPr>
      </w:pPr>
      <w:r>
        <w:rPr>
          <w:color w:val="2C2D2E"/>
        </w:rPr>
        <w:t xml:space="preserve">   </w:t>
      </w:r>
      <w:r w:rsidRPr="00A27349">
        <w:rPr>
          <w:color w:val="2C2D2E"/>
        </w:rPr>
        <w:t>Губернатор Нижегородской области Глеб Никитин внес изменения в указ «О введении режима повышенной готовности», касающиеся работы ряда организаций. Изменения относятся к вопросам функционирования системы QR-кодов и «</w:t>
      </w:r>
      <w:proofErr w:type="spellStart"/>
      <w:r w:rsidRPr="00A27349">
        <w:rPr>
          <w:color w:val="2C2D2E"/>
        </w:rPr>
        <w:t>Мультипассов</w:t>
      </w:r>
      <w:proofErr w:type="spellEnd"/>
      <w:r w:rsidRPr="00A27349">
        <w:rPr>
          <w:color w:val="2C2D2E"/>
        </w:rPr>
        <w:t>» на территории региона.</w:t>
      </w:r>
    </w:p>
    <w:p w14:paraId="516CEB6A" w14:textId="0805E84E" w:rsidR="00A27349" w:rsidRPr="00A27349" w:rsidRDefault="00A27349" w:rsidP="00A27349">
      <w:pPr>
        <w:pStyle w:val="a3"/>
        <w:shd w:val="clear" w:color="auto" w:fill="FFFFFF"/>
        <w:rPr>
          <w:color w:val="2C2D2E"/>
        </w:rPr>
      </w:pPr>
      <w:r>
        <w:rPr>
          <w:color w:val="2C2D2E"/>
        </w:rPr>
        <w:t xml:space="preserve">   </w:t>
      </w:r>
      <w:r w:rsidRPr="00A27349">
        <w:rPr>
          <w:color w:val="2C2D2E"/>
        </w:rPr>
        <w:t>Использование системы допуска только при наличии QR-кодов и «</w:t>
      </w:r>
      <w:proofErr w:type="spellStart"/>
      <w:r w:rsidRPr="00A27349">
        <w:rPr>
          <w:color w:val="2C2D2E"/>
        </w:rPr>
        <w:t>Мультипассов</w:t>
      </w:r>
      <w:proofErr w:type="spellEnd"/>
      <w:r w:rsidRPr="00A27349">
        <w:rPr>
          <w:color w:val="2C2D2E"/>
        </w:rPr>
        <w:t>» остается обязательным для массовых мероприятий, посещения объектов спорта, торговых и торгово-развлекательных центров, театрально-концертных и </w:t>
      </w:r>
      <w:proofErr w:type="spellStart"/>
      <w:r w:rsidRPr="00A27349">
        <w:rPr>
          <w:color w:val="2C2D2E"/>
        </w:rPr>
        <w:t>конгрессно</w:t>
      </w:r>
      <w:proofErr w:type="spellEnd"/>
      <w:r w:rsidRPr="00A27349">
        <w:rPr>
          <w:color w:val="2C2D2E"/>
        </w:rPr>
        <w:t>-выставочных организаций.</w:t>
      </w:r>
    </w:p>
    <w:p w14:paraId="5A901607" w14:textId="65AD9E79" w:rsidR="00A27349" w:rsidRPr="00A27349" w:rsidRDefault="00A27349" w:rsidP="00A27349">
      <w:pPr>
        <w:pStyle w:val="a3"/>
        <w:shd w:val="clear" w:color="auto" w:fill="FFFFFF"/>
        <w:rPr>
          <w:color w:val="2C2D2E"/>
        </w:rPr>
      </w:pPr>
      <w:r w:rsidRPr="00A27349">
        <w:rPr>
          <w:color w:val="2C2D2E"/>
        </w:rPr>
        <w:t xml:space="preserve">  </w:t>
      </w:r>
      <w:r>
        <w:rPr>
          <w:color w:val="2C2D2E"/>
        </w:rPr>
        <w:t xml:space="preserve"> </w:t>
      </w:r>
      <w:r w:rsidRPr="00A27349">
        <w:rPr>
          <w:color w:val="2C2D2E"/>
        </w:rPr>
        <w:t> Кафе и рестораны, кинотеатры, музеи, фитнес-центры, бани, библиотеки, гостиницы могут самостоятельно принять решение о допуске только при наличии QR-кодов и «</w:t>
      </w:r>
      <w:proofErr w:type="spellStart"/>
      <w:r w:rsidRPr="00A27349">
        <w:rPr>
          <w:color w:val="2C2D2E"/>
        </w:rPr>
        <w:t>Мультипассов</w:t>
      </w:r>
      <w:proofErr w:type="spellEnd"/>
      <w:r w:rsidRPr="00A27349">
        <w:rPr>
          <w:color w:val="2C2D2E"/>
        </w:rPr>
        <w:t>». Если такое решение будет принято, установленные для этих организаций ограничения частично отменяются:</w:t>
      </w:r>
      <w:r w:rsidRPr="00A27349">
        <w:rPr>
          <w:color w:val="2C2D2E"/>
        </w:rPr>
        <w:br/>
        <w:t>— если заведения общественного питания сохранят правило допуска только при наличии QR-кодов и «</w:t>
      </w:r>
      <w:proofErr w:type="spellStart"/>
      <w:r w:rsidRPr="00A27349">
        <w:rPr>
          <w:color w:val="2C2D2E"/>
        </w:rPr>
        <w:t>Мультипассов</w:t>
      </w:r>
      <w:proofErr w:type="spellEnd"/>
      <w:r w:rsidRPr="00A27349">
        <w:rPr>
          <w:color w:val="2C2D2E"/>
        </w:rPr>
        <w:t>», с них снимут запрет на проведение банкетов и требования по расстановке столов, а также отменят ограничение, запрещающее работать с 00.00 до 6.00;</w:t>
      </w:r>
      <w:r w:rsidRPr="00A27349">
        <w:rPr>
          <w:color w:val="2C2D2E"/>
        </w:rPr>
        <w:br/>
        <w:t>— заселение в гостиницы для приезжих становится возможным при наличии отрицательного результата лабораторного исследования на COVID-19 методом ПЦР (срок действия — не более 3 дней);</w:t>
      </w:r>
      <w:r w:rsidRPr="00A27349">
        <w:rPr>
          <w:color w:val="2C2D2E"/>
        </w:rPr>
        <w:br/>
        <w:t>— В фитнес-центрах и банях отменяется требование к заполняемости, исходя из количества квадратных метров на 1 человека, и обязательной предварительной записи;</w:t>
      </w:r>
      <w:r w:rsidRPr="00A27349">
        <w:rPr>
          <w:color w:val="2C2D2E"/>
        </w:rPr>
        <w:br/>
        <w:t>— в библиотеках отменяется требование об обязательной предварительной записи;</w:t>
      </w:r>
      <w:r w:rsidRPr="00A27349">
        <w:rPr>
          <w:color w:val="2C2D2E"/>
        </w:rPr>
        <w:br/>
        <w:t>— в музеях снимается запрет на проведение массовых мероприятий. Однако массовые мероприятия в музеях можно проводить только при количестве присутствующих из расчета 4 кв. м на 1 человека;</w:t>
      </w:r>
      <w:r w:rsidRPr="00A27349">
        <w:rPr>
          <w:color w:val="2C2D2E"/>
        </w:rPr>
        <w:br/>
        <w:t>— кинотеатры и дельфинарии с могут обеспечивать 100-процентную заполняемость;</w:t>
      </w:r>
      <w:r w:rsidRPr="00A27349">
        <w:rPr>
          <w:color w:val="2C2D2E"/>
        </w:rPr>
        <w:br/>
        <w:t>— для детских игровых комнат, аттракционов снижаются разрешенные требования к количеству человек на определенной площади. Вместо 10 кв. м на 1 человека допускается 4 кв. м на 1 человека.</w:t>
      </w:r>
    </w:p>
    <w:p w14:paraId="64A9E02F" w14:textId="77777777" w:rsidR="00A27349" w:rsidRPr="00A27349" w:rsidRDefault="00A27349" w:rsidP="00A27349">
      <w:pPr>
        <w:pStyle w:val="a3"/>
        <w:shd w:val="clear" w:color="auto" w:fill="FFFFFF"/>
        <w:rPr>
          <w:color w:val="2C2D2E"/>
        </w:rPr>
      </w:pPr>
      <w:r w:rsidRPr="00A27349">
        <w:rPr>
          <w:color w:val="2C2D2E"/>
        </w:rPr>
        <w:t>Изменения в указ вступят в силу с 26 ноября 2021 года.</w:t>
      </w:r>
    </w:p>
    <w:p w14:paraId="290A8622" w14:textId="77777777" w:rsidR="0087683E" w:rsidRDefault="0087683E"/>
    <w:sectPr w:rsidR="0087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21"/>
    <w:rsid w:val="0087683E"/>
    <w:rsid w:val="00A27349"/>
    <w:rsid w:val="00C8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9E3D"/>
  <w15:chartTrackingRefBased/>
  <w15:docId w15:val="{BB38FDFA-EF3F-4036-B266-6041F69B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Navashino1</dc:creator>
  <cp:keywords/>
  <dc:description/>
  <cp:lastModifiedBy>Navashino1</cp:lastModifiedBy>
  <cp:revision>2</cp:revision>
  <dcterms:created xsi:type="dcterms:W3CDTF">2021-11-29T13:02:00Z</dcterms:created>
  <dcterms:modified xsi:type="dcterms:W3CDTF">2021-11-29T13:02:00Z</dcterms:modified>
</cp:coreProperties>
</file>