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F2D8" w14:textId="7EDCDBDA" w:rsidR="00CB3D9C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B3D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Условия предоставления микрозаймов </w:t>
      </w:r>
      <w:r w:rsidR="00CB3D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продукту </w:t>
      </w:r>
    </w:p>
    <w:p w14:paraId="08009030" w14:textId="529C511D" w:rsidR="00064227" w:rsidRPr="00CB3D9C" w:rsidRDefault="00CB3D9C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«Микрозайм 800»</w:t>
      </w:r>
      <w:r w:rsidR="00064227" w:rsidRPr="00CB3D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18A84819" w14:textId="77777777" w:rsidR="00064227" w:rsidRPr="00CD4D99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50"/>
        <w:gridCol w:w="1527"/>
        <w:gridCol w:w="2551"/>
        <w:gridCol w:w="3683"/>
      </w:tblGrid>
      <w:tr w:rsidR="00E80DF9" w:rsidRPr="009F41EF" w14:paraId="7F3FB1AF" w14:textId="77777777" w:rsidTr="005D00B4">
        <w:trPr>
          <w:trHeight w:val="461"/>
        </w:trPr>
        <w:tc>
          <w:tcPr>
            <w:tcW w:w="1084" w:type="pct"/>
            <w:shd w:val="clear" w:color="auto" w:fill="D9D9D9" w:themeFill="background1" w:themeFillShade="D9"/>
            <w:vAlign w:val="center"/>
          </w:tcPr>
          <w:p w14:paraId="0AE2A593" w14:textId="77777777" w:rsidR="00E80DF9" w:rsidRPr="005D00B4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14:paraId="33F6BE9C" w14:textId="77777777" w:rsidR="00E80DF9" w:rsidRPr="005D00B4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87" w:type="pct"/>
            <w:shd w:val="clear" w:color="auto" w:fill="D9D9D9" w:themeFill="background1" w:themeFillShade="D9"/>
            <w:vAlign w:val="center"/>
          </w:tcPr>
          <w:p w14:paraId="1BFB4815" w14:textId="77777777" w:rsidR="00E80DF9" w:rsidRPr="005D00B4" w:rsidRDefault="00E80DF9" w:rsidP="005D00B4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12090634" w14:textId="77777777" w:rsidR="00E80DF9" w:rsidRPr="005D00B4" w:rsidRDefault="00E80DF9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CB3D9C" w:rsidRPr="009F41EF" w14:paraId="6EE96433" w14:textId="77777777" w:rsidTr="005D00B4">
        <w:tc>
          <w:tcPr>
            <w:tcW w:w="1084" w:type="pct"/>
            <w:vAlign w:val="center"/>
          </w:tcPr>
          <w:p w14:paraId="38ACF4FB" w14:textId="77777777" w:rsidR="00CB3D9C" w:rsidRPr="005D00B4" w:rsidRDefault="00CB3D9C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</w:p>
          <w:p w14:paraId="215A857C" w14:textId="08D6EF74" w:rsidR="00CB3D9C" w:rsidRPr="005D00B4" w:rsidRDefault="00CB3D9C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2 000 000</w:t>
            </w: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770" w:type="pct"/>
            <w:vAlign w:val="center"/>
          </w:tcPr>
          <w:p w14:paraId="28BFBC11" w14:textId="0031797B" w:rsidR="00CB3D9C" w:rsidRPr="005D00B4" w:rsidRDefault="00CB3D9C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87" w:type="pct"/>
            <w:vMerge w:val="restart"/>
            <w:vAlign w:val="center"/>
          </w:tcPr>
          <w:p w14:paraId="0662B4AF" w14:textId="4104DA86" w:rsidR="00CB3D9C" w:rsidRPr="005D00B4" w:rsidRDefault="00CB3D9C" w:rsidP="00CB3D9C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00B4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1% годовых</w:t>
            </w:r>
          </w:p>
        </w:tc>
        <w:tc>
          <w:tcPr>
            <w:tcW w:w="1858" w:type="pct"/>
          </w:tcPr>
          <w:p w14:paraId="13BA58B2" w14:textId="1FCE58B7" w:rsidR="00CB3D9C" w:rsidRPr="005D00B4" w:rsidRDefault="00CB3D9C" w:rsidP="00E80DF9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Солидарное поручительство 2-х и более физических</w:t>
            </w:r>
            <w:r w:rsidRPr="005D0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лиц.</w:t>
            </w:r>
          </w:p>
        </w:tc>
      </w:tr>
      <w:tr w:rsidR="00CB3D9C" w:rsidRPr="009F41EF" w14:paraId="53A035B9" w14:textId="77777777" w:rsidTr="005D00B4">
        <w:tc>
          <w:tcPr>
            <w:tcW w:w="1084" w:type="pct"/>
            <w:vAlign w:val="center"/>
          </w:tcPr>
          <w:p w14:paraId="03C15C4F" w14:textId="77777777" w:rsidR="00CB3D9C" w:rsidRPr="005D00B4" w:rsidRDefault="00CB3D9C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</w:p>
          <w:p w14:paraId="3562D553" w14:textId="22BB3A89" w:rsidR="00CB3D9C" w:rsidRPr="005D00B4" w:rsidRDefault="00CB3D9C" w:rsidP="00C67158">
            <w:pPr>
              <w:pStyle w:val="a3"/>
              <w:tabs>
                <w:tab w:val="left" w:pos="284"/>
                <w:tab w:val="left" w:pos="3945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5 000 000</w:t>
            </w: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770" w:type="pct"/>
            <w:vAlign w:val="center"/>
          </w:tcPr>
          <w:p w14:paraId="2B9EB196" w14:textId="2BFF0191" w:rsidR="00CB3D9C" w:rsidRPr="005D00B4" w:rsidRDefault="00CB3D9C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</w:t>
            </w: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5D0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24*</w:t>
            </w: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87" w:type="pct"/>
            <w:vMerge/>
          </w:tcPr>
          <w:p w14:paraId="62104237" w14:textId="1ECBF374" w:rsidR="00CB3D9C" w:rsidRPr="005D00B4" w:rsidRDefault="00CB3D9C" w:rsidP="00C67158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8" w:type="pct"/>
          </w:tcPr>
          <w:p w14:paraId="45AA5407" w14:textId="77777777" w:rsidR="005342A6" w:rsidRDefault="00CB3D9C" w:rsidP="00CB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  <w:r w:rsidR="0053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F09D0C" w14:textId="635B6E7B" w:rsidR="00CB3D9C" w:rsidRPr="005342A6" w:rsidRDefault="005342A6" w:rsidP="00CB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A6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53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и/или недвижимое имущество)</w:t>
            </w:r>
          </w:p>
          <w:p w14:paraId="69C5A202" w14:textId="77777777" w:rsidR="00CB3D9C" w:rsidRPr="005D00B4" w:rsidRDefault="00CB3D9C" w:rsidP="00CB3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14:paraId="24C92514" w14:textId="12DF5AF7" w:rsidR="00CB3D9C" w:rsidRPr="005D00B4" w:rsidRDefault="00CB3D9C" w:rsidP="00CB3D9C">
            <w:pPr>
              <w:pStyle w:val="a3"/>
              <w:tabs>
                <w:tab w:val="left" w:pos="284"/>
                <w:tab w:val="left" w:pos="3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солидарное поручительство</w:t>
            </w:r>
            <w:r w:rsidRPr="005D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и (или) юридических лиц</w:t>
            </w:r>
          </w:p>
        </w:tc>
      </w:tr>
    </w:tbl>
    <w:p w14:paraId="13DF73F6" w14:textId="77777777" w:rsidR="00064227" w:rsidRDefault="00064227" w:rsidP="00064227">
      <w:pPr>
        <w:pStyle w:val="a3"/>
        <w:tabs>
          <w:tab w:val="left" w:pos="3945"/>
        </w:tabs>
        <w:ind w:left="0" w:firstLine="567"/>
        <w:jc w:val="both"/>
        <w:rPr>
          <w:b/>
          <w:bCs/>
          <w:sz w:val="16"/>
          <w:szCs w:val="16"/>
          <w:shd w:val="clear" w:color="auto" w:fill="FFFFFF"/>
        </w:rPr>
      </w:pPr>
    </w:p>
    <w:p w14:paraId="356B5C36" w14:textId="242A2465" w:rsidR="00064227" w:rsidRPr="005D00B4" w:rsidRDefault="00064227" w:rsidP="00064227">
      <w:pPr>
        <w:pStyle w:val="a3"/>
        <w:tabs>
          <w:tab w:val="left" w:pos="3945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D00B4">
        <w:rPr>
          <w:rFonts w:ascii="Times New Roman" w:hAnsi="Times New Roman" w:cs="Times New Roman"/>
          <w:sz w:val="20"/>
          <w:szCs w:val="20"/>
          <w:shd w:val="clear" w:color="auto" w:fill="FFFFFF"/>
        </w:rPr>
        <w:t>* В настоящее время на территории Нижегородской обл. действует режим «Повышенной готовности». После снятия режима ПГ- срок финансирования до 36 месяцев.</w:t>
      </w:r>
    </w:p>
    <w:p w14:paraId="72BD640C" w14:textId="77777777" w:rsidR="00064227" w:rsidRPr="002572E5" w:rsidRDefault="00064227" w:rsidP="00064227">
      <w:pPr>
        <w:pStyle w:val="a3"/>
        <w:tabs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49561EA1" w14:textId="4FAC7878" w:rsidR="00CB3D9C" w:rsidRDefault="00CB3D9C" w:rsidP="005D00B4">
      <w:pPr>
        <w:pStyle w:val="a3"/>
        <w:tabs>
          <w:tab w:val="left" w:pos="39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27166">
        <w:rPr>
          <w:rFonts w:ascii="Times New Roman" w:hAnsi="Times New Roman" w:cs="Times New Roman"/>
          <w:b/>
          <w:bCs/>
          <w:shd w:val="clear" w:color="auto" w:fill="FFFFFF"/>
        </w:rPr>
        <w:t xml:space="preserve">На получение займа могут претендовать субъекты МСП </w:t>
      </w:r>
      <w:r w:rsidRPr="00027166">
        <w:rPr>
          <w:rFonts w:ascii="Times New Roman" w:hAnsi="Times New Roman" w:cs="Times New Roman"/>
          <w:b/>
          <w:bCs/>
          <w:shd w:val="clear" w:color="auto" w:fill="FFFFFF"/>
        </w:rPr>
        <w:t>Осуществление деятельност</w:t>
      </w:r>
      <w:r w:rsidR="00C72768">
        <w:rPr>
          <w:rFonts w:ascii="Times New Roman" w:hAnsi="Times New Roman" w:cs="Times New Roman"/>
          <w:b/>
          <w:bCs/>
          <w:shd w:val="clear" w:color="auto" w:fill="FFFFFF"/>
        </w:rPr>
        <w:t>ь</w:t>
      </w:r>
      <w:r w:rsidRPr="00027166">
        <w:rPr>
          <w:rFonts w:ascii="Times New Roman" w:hAnsi="Times New Roman" w:cs="Times New Roman"/>
          <w:b/>
          <w:bCs/>
          <w:shd w:val="clear" w:color="auto" w:fill="FFFFFF"/>
        </w:rPr>
        <w:t xml:space="preserve"> в соответствии со следующими кодами Общероссийского классификатора видов экономической деятельности ОК 029-2014 (КДЕС, Ред. 2): </w:t>
      </w:r>
    </w:p>
    <w:p w14:paraId="2AD01F62" w14:textId="77777777" w:rsidR="005D00B4" w:rsidRPr="00027166" w:rsidRDefault="005D00B4" w:rsidP="005D00B4">
      <w:pPr>
        <w:pStyle w:val="a3"/>
        <w:tabs>
          <w:tab w:val="left" w:pos="39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7E1D2FE" w14:textId="7C0241D3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18.11 «Печатание газет»; </w:t>
      </w:r>
    </w:p>
    <w:p w14:paraId="2C1F71E5" w14:textId="77777777" w:rsidR="00027166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>32.99.8 «Производство изделий народных художественных промыслов»;</w:t>
      </w:r>
    </w:p>
    <w:p w14:paraId="7D681F34" w14:textId="66E502B9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>47</w:t>
      </w:r>
      <w:r w:rsidR="00027166" w:rsidRPr="00027166">
        <w:rPr>
          <w:rFonts w:ascii="Times New Roman" w:hAnsi="Times New Roman" w:cs="Times New Roman"/>
          <w:shd w:val="clear" w:color="auto" w:fill="FFFFFF"/>
        </w:rPr>
        <w:t xml:space="preserve"> </w:t>
      </w:r>
      <w:r w:rsidRPr="00027166">
        <w:rPr>
          <w:rFonts w:ascii="Times New Roman" w:hAnsi="Times New Roman" w:cs="Times New Roman"/>
          <w:shd w:val="clear" w:color="auto" w:fill="FFFFFF"/>
        </w:rPr>
        <w:t xml:space="preserve">«Торговля розничная, кроме торговли автотранспортными средствами и мотоциклами»; </w:t>
      </w:r>
    </w:p>
    <w:p w14:paraId="525813B8" w14:textId="77777777" w:rsidR="00027166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49.3 «Деятельность прочего сухопутного пассажирского транспорта»; </w:t>
      </w:r>
    </w:p>
    <w:p w14:paraId="1E82124B" w14:textId="440A186E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49.4 «Деятельность автомобильного грузового транспорта и услуги по перевозкам»; </w:t>
      </w:r>
    </w:p>
    <w:p w14:paraId="2B878437" w14:textId="77777777" w:rsidR="00027166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50 «Деятельность водного транспорта»; </w:t>
      </w:r>
    </w:p>
    <w:p w14:paraId="7F047938" w14:textId="3D3168A0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55 «Деятельность по предоставлению мест для временного проживания»; </w:t>
      </w:r>
    </w:p>
    <w:p w14:paraId="69AB5F77" w14:textId="66E444AE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56 «Деятельность по предоставлению продуктов питания и напитков»; </w:t>
      </w:r>
    </w:p>
    <w:p w14:paraId="6E7A3776" w14:textId="546B2AC4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58.11 «Издание книг»; </w:t>
      </w:r>
    </w:p>
    <w:p w14:paraId="61AEA4E6" w14:textId="6771606F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>58.13</w:t>
      </w:r>
      <w:r w:rsidRPr="00027166">
        <w:rPr>
          <w:rFonts w:ascii="Times New Roman" w:hAnsi="Times New Roman" w:cs="Times New Roman"/>
          <w:shd w:val="clear" w:color="auto" w:fill="FFFFFF"/>
        </w:rPr>
        <w:t xml:space="preserve"> </w:t>
      </w:r>
      <w:r w:rsidRPr="00027166">
        <w:rPr>
          <w:rFonts w:ascii="Times New Roman" w:hAnsi="Times New Roman" w:cs="Times New Roman"/>
          <w:shd w:val="clear" w:color="auto" w:fill="FFFFFF"/>
        </w:rPr>
        <w:t xml:space="preserve">«Издание газет»; </w:t>
      </w:r>
    </w:p>
    <w:p w14:paraId="03F8EF4A" w14:textId="77602DC9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58.14 «Издание журналов и периодических изданий»; </w:t>
      </w:r>
    </w:p>
    <w:p w14:paraId="0000944C" w14:textId="4438EB97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59.14 «Деятельность в области демонстрации фильмов»; </w:t>
      </w:r>
    </w:p>
    <w:p w14:paraId="3145D3BE" w14:textId="6FCE0D5E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60 «Деятельность в области телевизионного и радиовещания»; </w:t>
      </w:r>
    </w:p>
    <w:p w14:paraId="5ED8F956" w14:textId="3C00968E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63.12.1 «Деятельность сетевых изданий»; </w:t>
      </w:r>
    </w:p>
    <w:p w14:paraId="44E253A6" w14:textId="59AAD23E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63.91 «Деятельность информационных агентств; </w:t>
      </w:r>
    </w:p>
    <w:p w14:paraId="39AFE75D" w14:textId="0BBEBE5D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71.1 «Деятельность в области архитектуры, инженерных изысканий и предоставление технических консультаций в этих областях»; </w:t>
      </w:r>
    </w:p>
    <w:p w14:paraId="2C4BAF61" w14:textId="6101689E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77.2 «Прокат и аренда предметов личного пользования и хозяйственнобытового назначения»; </w:t>
      </w:r>
    </w:p>
    <w:p w14:paraId="6E93F8D9" w14:textId="4998CD45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79 «Деятельность туристических агентств и прочих организаций, предоставляющих услуги в сфере туризма»; </w:t>
      </w:r>
    </w:p>
    <w:p w14:paraId="3DBE8A27" w14:textId="2FD38F57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82.3 «Деятельность по организации конференций и выставок»; </w:t>
      </w:r>
    </w:p>
    <w:p w14:paraId="51C6D49B" w14:textId="5D463449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86.90.4 «Деятельность санаторно-курортных организаций»; </w:t>
      </w:r>
    </w:p>
    <w:p w14:paraId="53D7215D" w14:textId="5032E356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90 «Деятельность творческая, деятельность в области искусства и организации развлечений»; </w:t>
      </w:r>
    </w:p>
    <w:p w14:paraId="7F27CB91" w14:textId="7256E24D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91.02 «Деятельность музеев»; </w:t>
      </w:r>
    </w:p>
    <w:p w14:paraId="34B97143" w14:textId="2795A953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91.04.1 «Деятельность зоопарков»; </w:t>
      </w:r>
    </w:p>
    <w:p w14:paraId="493AED48" w14:textId="0B3D9BC2" w:rsidR="00CB3D9C" w:rsidRPr="00027166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 xml:space="preserve">93 «Деятельность в области спорта, отдыха и развлечений»; </w:t>
      </w:r>
    </w:p>
    <w:p w14:paraId="52319586" w14:textId="3274F94F" w:rsidR="00CB3D9C" w:rsidRDefault="00CB3D9C" w:rsidP="0002716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27166">
        <w:rPr>
          <w:rFonts w:ascii="Times New Roman" w:hAnsi="Times New Roman" w:cs="Times New Roman"/>
          <w:shd w:val="clear" w:color="auto" w:fill="FFFFFF"/>
        </w:rPr>
        <w:t>96.04 «Деятельность физкультурно-оздоровительная».</w:t>
      </w:r>
    </w:p>
    <w:p w14:paraId="4C8D082A" w14:textId="2B1E9101" w:rsidR="00027166" w:rsidRDefault="00027166" w:rsidP="000271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EADA3E9" w14:textId="77777777" w:rsidR="005D00B4" w:rsidRDefault="005D00B4" w:rsidP="000271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4F80EEB" w14:textId="79EB47E2" w:rsidR="00064227" w:rsidRPr="005D00B4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D00B4">
        <w:rPr>
          <w:rFonts w:ascii="Times New Roman" w:hAnsi="Times New Roman" w:cs="Times New Roman"/>
          <w:b/>
          <w:bCs/>
          <w:shd w:val="clear" w:color="auto" w:fill="FFFFFF"/>
        </w:rPr>
        <w:t>Контактные данные:</w:t>
      </w:r>
    </w:p>
    <w:p w14:paraId="6B614135" w14:textId="09515F2D" w:rsidR="00064227" w:rsidRPr="005D00B4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D00B4">
        <w:rPr>
          <w:rFonts w:ascii="Times New Roman" w:hAnsi="Times New Roman" w:cs="Times New Roman"/>
          <w:shd w:val="clear" w:color="auto" w:fill="FFFFFF"/>
        </w:rPr>
        <w:t xml:space="preserve">Официальный сайт Агентства </w:t>
      </w:r>
      <w:hyperlink r:id="rId6" w:history="1">
        <w:r w:rsidR="00C72768" w:rsidRPr="00233184">
          <w:rPr>
            <w:rStyle w:val="a5"/>
            <w:rFonts w:ascii="Times New Roman" w:hAnsi="Times New Roman" w:cs="Times New Roman"/>
            <w:b/>
            <w:bCs/>
            <w:shd w:val="clear" w:color="auto" w:fill="FFFFFF"/>
          </w:rPr>
          <w:t>www.garantnn.ru</w:t>
        </w:r>
      </w:hyperlink>
    </w:p>
    <w:p w14:paraId="0D0F8791" w14:textId="67CBD643" w:rsidR="00064227" w:rsidRPr="005D00B4" w:rsidRDefault="00064227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D00B4">
        <w:rPr>
          <w:rFonts w:ascii="Times New Roman" w:hAnsi="Times New Roman" w:cs="Times New Roman"/>
          <w:shd w:val="clear" w:color="auto" w:fill="FFFFFF"/>
        </w:rPr>
        <w:t xml:space="preserve">Консультационный центр Агентства </w:t>
      </w:r>
      <w:r w:rsidRPr="005D00B4">
        <w:rPr>
          <w:rFonts w:ascii="Times New Roman" w:hAnsi="Times New Roman" w:cs="Times New Roman"/>
          <w:b/>
          <w:bCs/>
          <w:shd w:val="clear" w:color="auto" w:fill="FFFFFF"/>
        </w:rPr>
        <w:t>8(831)</w:t>
      </w:r>
      <w:r w:rsidR="00C7276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5D00B4">
        <w:rPr>
          <w:rFonts w:ascii="Times New Roman" w:hAnsi="Times New Roman" w:cs="Times New Roman"/>
          <w:b/>
          <w:bCs/>
          <w:shd w:val="clear" w:color="auto" w:fill="FFFFFF"/>
        </w:rPr>
        <w:t>2</w:t>
      </w:r>
      <w:r w:rsidR="005342A6">
        <w:rPr>
          <w:rFonts w:ascii="Times New Roman" w:hAnsi="Times New Roman" w:cs="Times New Roman"/>
          <w:b/>
          <w:bCs/>
          <w:shd w:val="clear" w:color="auto" w:fill="FFFFFF"/>
        </w:rPr>
        <w:t>96</w:t>
      </w:r>
      <w:r w:rsidRPr="005D00B4">
        <w:rPr>
          <w:rFonts w:ascii="Times New Roman" w:hAnsi="Times New Roman" w:cs="Times New Roman"/>
          <w:b/>
          <w:bCs/>
          <w:shd w:val="clear" w:color="auto" w:fill="FFFFFF"/>
        </w:rPr>
        <w:t>-09-</w:t>
      </w:r>
      <w:r w:rsidR="005342A6">
        <w:rPr>
          <w:rFonts w:ascii="Times New Roman" w:hAnsi="Times New Roman" w:cs="Times New Roman"/>
          <w:b/>
          <w:bCs/>
          <w:shd w:val="clear" w:color="auto" w:fill="FFFFFF"/>
        </w:rPr>
        <w:t>33 (доб. 204 или 205)</w:t>
      </w:r>
    </w:p>
    <w:p w14:paraId="0AEBE430" w14:textId="634D9C19" w:rsidR="00027166" w:rsidRPr="00C72768" w:rsidRDefault="00027166" w:rsidP="00064227">
      <w:pPr>
        <w:pStyle w:val="a3"/>
        <w:tabs>
          <w:tab w:val="left" w:pos="284"/>
          <w:tab w:val="left" w:pos="3945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D00B4">
        <w:rPr>
          <w:rFonts w:ascii="Times New Roman" w:hAnsi="Times New Roman" w:cs="Times New Roman"/>
          <w:shd w:val="clear" w:color="auto" w:fill="FFFFFF"/>
        </w:rPr>
        <w:t xml:space="preserve">Почта </w:t>
      </w:r>
      <w:r w:rsidRPr="005D00B4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mfo</w:t>
      </w:r>
      <w:r w:rsidRPr="00C72768">
        <w:rPr>
          <w:rFonts w:ascii="Times New Roman" w:hAnsi="Times New Roman" w:cs="Times New Roman"/>
          <w:b/>
          <w:bCs/>
          <w:shd w:val="clear" w:color="auto" w:fill="FFFFFF"/>
        </w:rPr>
        <w:t>@</w:t>
      </w:r>
      <w:r w:rsidRPr="005D00B4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garantnn</w:t>
      </w:r>
      <w:r w:rsidRPr="00C72768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5D00B4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ru</w:t>
      </w:r>
    </w:p>
    <w:p w14:paraId="27D07C27" w14:textId="77777777" w:rsidR="00064227" w:rsidRPr="005D00B4" w:rsidRDefault="00064227" w:rsidP="00064227">
      <w:pPr>
        <w:pStyle w:val="a3"/>
        <w:ind w:left="360"/>
        <w:jc w:val="both"/>
        <w:rPr>
          <w:iCs/>
          <w:sz w:val="24"/>
          <w:szCs w:val="24"/>
        </w:rPr>
      </w:pPr>
    </w:p>
    <w:p w14:paraId="315A8758" w14:textId="3266673C" w:rsidR="00E212CA" w:rsidRPr="005342A6" w:rsidRDefault="00027166" w:rsidP="005342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5D00B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Объем средств по продукту ограничен, заявки вносятся в реестр претендентов на получение займа по факту сбора полного пакета документов.</w:t>
      </w:r>
    </w:p>
    <w:sectPr w:rsidR="00E212CA" w:rsidRPr="005342A6" w:rsidSect="00EE237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64BD"/>
    <w:multiLevelType w:val="multilevel"/>
    <w:tmpl w:val="224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D251F"/>
    <w:multiLevelType w:val="hybridMultilevel"/>
    <w:tmpl w:val="DD8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01A4"/>
    <w:multiLevelType w:val="hybridMultilevel"/>
    <w:tmpl w:val="3132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730C2"/>
    <w:multiLevelType w:val="hybridMultilevel"/>
    <w:tmpl w:val="714022C0"/>
    <w:lvl w:ilvl="0" w:tplc="82988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304DB"/>
    <w:multiLevelType w:val="hybridMultilevel"/>
    <w:tmpl w:val="D1286300"/>
    <w:lvl w:ilvl="0" w:tplc="82988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03"/>
    <w:rsid w:val="00027166"/>
    <w:rsid w:val="00064227"/>
    <w:rsid w:val="000A0634"/>
    <w:rsid w:val="00127CAE"/>
    <w:rsid w:val="00221511"/>
    <w:rsid w:val="002321F2"/>
    <w:rsid w:val="00344E77"/>
    <w:rsid w:val="004F1D04"/>
    <w:rsid w:val="005342A6"/>
    <w:rsid w:val="00593728"/>
    <w:rsid w:val="005B01D8"/>
    <w:rsid w:val="005D00B4"/>
    <w:rsid w:val="00601D0A"/>
    <w:rsid w:val="00641AAC"/>
    <w:rsid w:val="006813B5"/>
    <w:rsid w:val="007C42B1"/>
    <w:rsid w:val="007C7FF6"/>
    <w:rsid w:val="008549CA"/>
    <w:rsid w:val="00895535"/>
    <w:rsid w:val="008D323A"/>
    <w:rsid w:val="009035A3"/>
    <w:rsid w:val="009F1C9D"/>
    <w:rsid w:val="009F41EF"/>
    <w:rsid w:val="00A82910"/>
    <w:rsid w:val="00AF2988"/>
    <w:rsid w:val="00AF7C41"/>
    <w:rsid w:val="00B31B9B"/>
    <w:rsid w:val="00C63BDC"/>
    <w:rsid w:val="00C72768"/>
    <w:rsid w:val="00C75F78"/>
    <w:rsid w:val="00CA7A03"/>
    <w:rsid w:val="00CB3D9C"/>
    <w:rsid w:val="00CB46C4"/>
    <w:rsid w:val="00E212CA"/>
    <w:rsid w:val="00E51DA6"/>
    <w:rsid w:val="00E80DF9"/>
    <w:rsid w:val="00F84F02"/>
    <w:rsid w:val="00FB145E"/>
    <w:rsid w:val="00F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0B88"/>
  <w15:chartTrackingRefBased/>
  <w15:docId w15:val="{D1AA4E63-7EF0-4F4E-BCAA-4069842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9D"/>
    <w:pPr>
      <w:ind w:left="720"/>
      <w:contextualSpacing/>
    </w:pPr>
  </w:style>
  <w:style w:type="table" w:styleId="a4">
    <w:name w:val="Table Grid"/>
    <w:basedOn w:val="a1"/>
    <w:uiPriority w:val="39"/>
    <w:rsid w:val="009F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1C9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2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n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BEB1-B8CD-40B0-83F6-2323EEF6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dzhuser02</dc:creator>
  <cp:keywords/>
  <dc:description/>
  <cp:lastModifiedBy>Бурина Ирина А.</cp:lastModifiedBy>
  <cp:revision>3</cp:revision>
  <cp:lastPrinted>2021-09-21T09:10:00Z</cp:lastPrinted>
  <dcterms:created xsi:type="dcterms:W3CDTF">2021-09-21T09:37:00Z</dcterms:created>
  <dcterms:modified xsi:type="dcterms:W3CDTF">2021-09-21T09:41:00Z</dcterms:modified>
</cp:coreProperties>
</file>