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154E" w:rsidRDefault="00F8154E">
      <w:pPr>
        <w:pStyle w:val="10"/>
        <w:jc w:val="center"/>
      </w:pPr>
    </w:p>
    <w:p w:rsidR="00F8154E" w:rsidRDefault="00B625CE">
      <w:pPr>
        <w:pStyle w:val="10"/>
        <w:jc w:val="center"/>
      </w:pPr>
      <w:r>
        <w:t>РАСПОРЯЖЕНИЕ</w:t>
      </w:r>
    </w:p>
    <w:p w:rsidR="00F8154E" w:rsidRDefault="00B625CE">
      <w:pPr>
        <w:pStyle w:val="10"/>
        <w:jc w:val="center"/>
      </w:pPr>
      <w:r>
        <w:t>ГУБЕРНАТОРА НИЖЕГОРОДСКОЙ ОБЛАСТИ</w:t>
      </w:r>
    </w:p>
    <w:p w:rsidR="00F8154E" w:rsidRDefault="00B625CE">
      <w:pPr>
        <w:pStyle w:val="10"/>
        <w:jc w:val="center"/>
      </w:pPr>
      <w:r>
        <w:t xml:space="preserve">от 23 декабря 2020 г. № 1792-р </w:t>
      </w:r>
    </w:p>
    <w:p w:rsidR="00F8154E" w:rsidRDefault="00F8154E">
      <w:pPr>
        <w:pStyle w:val="10"/>
        <w:jc w:val="center"/>
      </w:pPr>
    </w:p>
    <w:p w:rsidR="00F8154E" w:rsidRDefault="00B625CE">
      <w:pPr>
        <w:pStyle w:val="10"/>
        <w:jc w:val="center"/>
      </w:pPr>
      <w:r>
        <w:t xml:space="preserve">О предоставлении дополнительного выходного дня </w:t>
      </w:r>
    </w:p>
    <w:p w:rsidR="00F8154E" w:rsidRDefault="00F8154E">
      <w:pPr>
        <w:pStyle w:val="a3"/>
        <w:ind w:firstLine="375"/>
        <w:jc w:val="both"/>
      </w:pPr>
    </w:p>
    <w:p w:rsidR="00F8154E" w:rsidRDefault="00F8154E">
      <w:pPr>
        <w:pStyle w:val="a3"/>
        <w:ind w:firstLine="375"/>
        <w:jc w:val="both"/>
      </w:pPr>
    </w:p>
    <w:p w:rsidR="00F8154E" w:rsidRDefault="00B625CE">
      <w:pPr>
        <w:pStyle w:val="a3"/>
        <w:ind w:firstLine="375"/>
        <w:jc w:val="both"/>
      </w:pPr>
      <w:r>
        <w:t>В соответствии со статьями 107, 111 Трудового кодекса Российской Федерации, в целях снижения рисков распространения новой коронавирусной инфекции (COVID-19):</w:t>
      </w:r>
    </w:p>
    <w:p w:rsidR="00F8154E" w:rsidRDefault="00B625CE">
      <w:pPr>
        <w:pStyle w:val="a3"/>
        <w:ind w:firstLine="375"/>
        <w:jc w:val="both"/>
      </w:pPr>
      <w:r>
        <w:t xml:space="preserve">1. Предоставить лицам, замещающим государственные должности Нижегородской области, государственным гражданским служащим, работникам, в отношении которых Губернатор Нижегородской области осуществляет полномочия представителя нанимателя (работодателя), дополнительный оплачиваемый выходной день 31 декабря 2020 г. с оплатой в размере среднего заработка. </w:t>
      </w:r>
    </w:p>
    <w:p w:rsidR="00F8154E" w:rsidRDefault="00B625CE">
      <w:pPr>
        <w:pStyle w:val="a3"/>
        <w:ind w:firstLine="375"/>
        <w:jc w:val="both"/>
      </w:pPr>
      <w:r>
        <w:t xml:space="preserve">2. Рекомендовать руководителям органов государственной власти, государственных органов Нижегородской области, органов местного самоуправления муниципальных образований Нижегородской области, организаций, подведомственных органам государственной власти, государственным органам Нижегородской области, органам местного самоуправления муниципальных образований Нижегородской области, а также организаций, расположенных на территории Нижегородской области, предоставить работникам дополнительный оплачиваемый выходной день 31 декабря 2020 г., за исключением работодателей, приостановка работы у которых невозможна. </w:t>
      </w:r>
    </w:p>
    <w:p w:rsidR="00F8154E" w:rsidRDefault="00B625CE">
      <w:pPr>
        <w:pStyle w:val="a3"/>
        <w:ind w:firstLine="375"/>
        <w:jc w:val="both"/>
      </w:pPr>
      <w:r>
        <w:t xml:space="preserve">3. Руководителям органов исполнительной власти Нижегородской области, принявшим решение, предусмотренное пунктом 2 настоящего распоряжения, привлечь к работе 31 декабря 2020 г. государственных гражданских служащих (работников), ответственных за взаимодействие с гражданами и предоставление государственных услуг населению, с соблюдением требований статей 113 и 153 Трудового кодекса Российской Федерации. Информацию о лицах, привлеченных к работе 31 декабря 2020 г., направить в департамент государственного управления и государственной службы Нижегородской области в срок до 30 декабря 2020 г. </w:t>
      </w:r>
    </w:p>
    <w:p w:rsidR="00F8154E" w:rsidRDefault="00B625CE">
      <w:pPr>
        <w:pStyle w:val="a3"/>
        <w:ind w:firstLine="375"/>
        <w:jc w:val="both"/>
      </w:pPr>
      <w:r>
        <w:t>4. Настоящее распоряжение вступает в силу со дня его подписания и подлежит официальному опубликованию.</w:t>
      </w:r>
    </w:p>
    <w:p w:rsidR="00F8154E" w:rsidRDefault="00F8154E">
      <w:pPr>
        <w:pStyle w:val="a3"/>
        <w:ind w:firstLine="375"/>
        <w:jc w:val="both"/>
      </w:pPr>
    </w:p>
    <w:p w:rsidR="00F8154E" w:rsidRDefault="00F8154E">
      <w:pPr>
        <w:pStyle w:val="a3"/>
        <w:ind w:firstLine="375"/>
        <w:jc w:val="both"/>
      </w:pPr>
    </w:p>
    <w:p w:rsidR="00F8154E" w:rsidRDefault="00F8154E">
      <w:pPr>
        <w:pStyle w:val="a3"/>
        <w:ind w:firstLine="375"/>
        <w:jc w:val="both"/>
      </w:pPr>
    </w:p>
    <w:p w:rsidR="00B625CE" w:rsidRDefault="00B625CE">
      <w:pPr>
        <w:pStyle w:val="a3"/>
      </w:pPr>
      <w:r>
        <w:t>Губернатор                                    Г.С.Никитин</w:t>
      </w:r>
    </w:p>
    <w:sectPr w:rsidR="00B625CE" w:rsidSect="00F8154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14"/>
    <w:rsid w:val="005A68C0"/>
    <w:rsid w:val="00A94714"/>
    <w:rsid w:val="00B625CE"/>
    <w:rsid w:val="00F8154E"/>
    <w:rsid w:val="00FA4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10A7BF-6030-8C45-8CA1-404FC0E1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0">
    <w:name w:val="Заголовок1"/>
    <w:uiPriority w:val="99"/>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4">
    <w:name w:val="Неформатированный"/>
    <w:uiPriority w:val="99"/>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5">
    <w:name w:val="Hyperlink"/>
    <w:basedOn w:val="a0"/>
    <w:uiPriority w:val="99"/>
    <w:rPr>
      <w:color w:val="000080"/>
      <w:sz w:val="28"/>
      <w:szCs w:val="28"/>
      <w:u w:val="single"/>
    </w:rPr>
  </w:style>
  <w:style w:type="paragraph" w:customStyle="1" w:styleId="a6">
    <w:name w:val="Разметка контекста"/>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Акишина Юлия Олеговна</dc:creator>
  <cp:lastModifiedBy>Гость</cp:lastModifiedBy>
  <cp:revision>2</cp:revision>
  <dcterms:created xsi:type="dcterms:W3CDTF">2020-12-24T08:12:00Z</dcterms:created>
  <dcterms:modified xsi:type="dcterms:W3CDTF">2020-12-24T08:12:00Z</dcterms:modified>
</cp:coreProperties>
</file>